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8A74">
      <w:pPr>
        <w:pStyle w:val="4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年第</w:t>
      </w:r>
      <w:r>
        <w:rPr>
          <w:rFonts w:hint="eastAsia"/>
          <w:b/>
          <w:bCs/>
          <w:sz w:val="36"/>
          <w:szCs w:val="36"/>
          <w:lang w:eastAsia="zh-CN"/>
        </w:rPr>
        <w:t>四</w:t>
      </w:r>
      <w:r>
        <w:rPr>
          <w:rFonts w:hint="eastAsia"/>
          <w:b/>
          <w:bCs/>
          <w:sz w:val="36"/>
          <w:szCs w:val="36"/>
        </w:rPr>
        <w:t>期普陀区区级公款竞争性存放</w:t>
      </w:r>
    </w:p>
    <w:p w14:paraId="04EB6079">
      <w:pPr>
        <w:pStyle w:val="4"/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的中标公告</w:t>
      </w:r>
    </w:p>
    <w:p w14:paraId="6686E84B">
      <w:pPr>
        <w:pStyle w:val="4"/>
      </w:pPr>
      <w:r>
        <w:rPr>
          <w:rStyle w:val="8"/>
          <w:rFonts w:hint="eastAsia"/>
        </w:rPr>
        <w:t>一、招标人名称：</w:t>
      </w:r>
      <w:r>
        <w:rPr>
          <w:rStyle w:val="10"/>
          <w:rFonts w:hint="eastAsia"/>
        </w:rPr>
        <w:t>舟山市普陀区财政局</w:t>
      </w:r>
      <w:r>
        <w:rPr>
          <w:rFonts w:hint="eastAsia"/>
        </w:rPr>
        <w:t> </w:t>
      </w:r>
    </w:p>
    <w:p w14:paraId="28DB2667">
      <w:pPr>
        <w:pStyle w:val="4"/>
      </w:pPr>
      <w:r>
        <w:rPr>
          <w:rStyle w:val="8"/>
          <w:rFonts w:hint="eastAsia"/>
        </w:rPr>
        <w:t>二、招标项目名称：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年第</w:t>
      </w:r>
      <w:r>
        <w:rPr>
          <w:rStyle w:val="10"/>
          <w:rFonts w:hint="eastAsia"/>
          <w:lang w:eastAsia="zh-CN"/>
        </w:rPr>
        <w:t>四</w:t>
      </w:r>
      <w:r>
        <w:rPr>
          <w:rStyle w:val="10"/>
          <w:rFonts w:hint="eastAsia"/>
        </w:rPr>
        <w:t>期普陀区区级公款竞争性存放招标公告</w:t>
      </w:r>
      <w:r>
        <w:rPr>
          <w:rFonts w:hint="eastAsia"/>
        </w:rPr>
        <w:t>   </w:t>
      </w:r>
    </w:p>
    <w:p w14:paraId="592F85E6">
      <w:pPr>
        <w:pStyle w:val="4"/>
      </w:pPr>
      <w:r>
        <w:rPr>
          <w:rStyle w:val="8"/>
          <w:rFonts w:hint="eastAsia"/>
        </w:rPr>
        <w:t>三、招标项目编号：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年第</w:t>
      </w:r>
      <w:r>
        <w:rPr>
          <w:rStyle w:val="10"/>
          <w:rFonts w:hint="eastAsia"/>
          <w:lang w:eastAsia="zh-CN"/>
        </w:rPr>
        <w:t>四</w:t>
      </w:r>
      <w:r>
        <w:rPr>
          <w:rStyle w:val="10"/>
          <w:rFonts w:hint="eastAsia"/>
        </w:rPr>
        <w:t>期</w:t>
      </w:r>
      <w:r>
        <w:rPr>
          <w:rFonts w:hint="eastAsia"/>
        </w:rPr>
        <w:t> </w:t>
      </w:r>
    </w:p>
    <w:p w14:paraId="549C10FE">
      <w:pPr>
        <w:pStyle w:val="4"/>
        <w:rPr>
          <w:rFonts w:hint="default" w:eastAsia="宋体"/>
          <w:lang w:val="en-US" w:eastAsia="zh-CN"/>
        </w:rPr>
      </w:pPr>
      <w:r>
        <w:rPr>
          <w:rStyle w:val="8"/>
          <w:rFonts w:hint="eastAsia"/>
        </w:rPr>
        <w:t>四、招标项目内容：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年第</w:t>
      </w:r>
      <w:r>
        <w:rPr>
          <w:rStyle w:val="10"/>
          <w:rFonts w:hint="eastAsia"/>
          <w:lang w:eastAsia="zh-CN"/>
        </w:rPr>
        <w:t>四</w:t>
      </w:r>
      <w:r>
        <w:rPr>
          <w:rStyle w:val="10"/>
          <w:rFonts w:hint="eastAsia"/>
        </w:rPr>
        <w:t>期普陀区区级公款竞争性存放招标公告,存期[</w:t>
      </w:r>
      <w:r>
        <w:rPr>
          <w:rStyle w:val="10"/>
          <w:rFonts w:hint="eastAsia"/>
          <w:lang w:val="en-US" w:eastAsia="zh-CN"/>
        </w:rPr>
        <w:t>12个月、36个月</w:t>
      </w:r>
      <w:r>
        <w:rPr>
          <w:rStyle w:val="10"/>
          <w:rFonts w:hint="eastAsia"/>
        </w:rPr>
        <w:t>],计划招标规模</w:t>
      </w:r>
      <w:r>
        <w:rPr>
          <w:rStyle w:val="10"/>
          <w:rFonts w:hint="eastAsia"/>
          <w:lang w:val="en-US" w:eastAsia="zh-CN"/>
        </w:rPr>
        <w:t>1.24亿元、3.22亿元。</w:t>
      </w:r>
    </w:p>
    <w:p w14:paraId="78983DFC">
      <w:pPr>
        <w:pStyle w:val="4"/>
      </w:pPr>
      <w:r>
        <w:rPr>
          <w:rStyle w:val="8"/>
          <w:rFonts w:hint="eastAsia"/>
        </w:rPr>
        <w:t>五、招标公告发布日期：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年</w:t>
      </w:r>
      <w:r>
        <w:rPr>
          <w:rStyle w:val="10"/>
          <w:rFonts w:hint="eastAsia"/>
          <w:lang w:val="en-US" w:eastAsia="zh-CN"/>
        </w:rPr>
        <w:t>12</w:t>
      </w:r>
      <w:r>
        <w:rPr>
          <w:rStyle w:val="10"/>
          <w:rFonts w:hint="eastAsia"/>
        </w:rPr>
        <w:t>月</w:t>
      </w:r>
      <w:r>
        <w:rPr>
          <w:rStyle w:val="10"/>
          <w:rFonts w:hint="eastAsia"/>
          <w:lang w:val="en-US" w:eastAsia="zh-CN"/>
        </w:rPr>
        <w:t>3</w:t>
      </w:r>
      <w:r>
        <w:rPr>
          <w:rStyle w:val="10"/>
          <w:rFonts w:hint="eastAsia"/>
        </w:rPr>
        <w:t>日</w:t>
      </w:r>
      <w:r>
        <w:rPr>
          <w:rFonts w:hint="eastAsia"/>
        </w:rPr>
        <w:t> </w:t>
      </w:r>
    </w:p>
    <w:p w14:paraId="74994841">
      <w:pPr>
        <w:pStyle w:val="4"/>
      </w:pPr>
      <w:r>
        <w:rPr>
          <w:rStyle w:val="8"/>
          <w:rFonts w:hint="eastAsia"/>
        </w:rPr>
        <w:t>六、定标日期：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年</w:t>
      </w:r>
      <w:r>
        <w:rPr>
          <w:rStyle w:val="10"/>
          <w:rFonts w:hint="eastAsia"/>
          <w:lang w:val="en-US" w:eastAsia="zh-CN"/>
        </w:rPr>
        <w:t>12</w:t>
      </w:r>
      <w:r>
        <w:rPr>
          <w:rStyle w:val="10"/>
          <w:rFonts w:hint="eastAsia"/>
        </w:rPr>
        <w:t>月</w:t>
      </w:r>
      <w:r>
        <w:rPr>
          <w:rStyle w:val="10"/>
          <w:rFonts w:hint="eastAsia"/>
          <w:lang w:val="en-US" w:eastAsia="zh-CN"/>
        </w:rPr>
        <w:t>10</w:t>
      </w:r>
      <w:r>
        <w:rPr>
          <w:rStyle w:val="10"/>
          <w:rFonts w:hint="eastAsia"/>
        </w:rPr>
        <w:t>日</w:t>
      </w:r>
      <w:r>
        <w:rPr>
          <w:rFonts w:hint="eastAsia"/>
        </w:rPr>
        <w:t> </w:t>
      </w:r>
    </w:p>
    <w:p w14:paraId="59D0F2A2">
      <w:pPr>
        <w:pStyle w:val="4"/>
        <w:rPr>
          <w:rFonts w:hint="eastAsia"/>
        </w:rPr>
      </w:pPr>
      <w:r>
        <w:rPr>
          <w:rStyle w:val="8"/>
          <w:rFonts w:hint="eastAsia"/>
        </w:rPr>
        <w:t>七、中标结果：</w:t>
      </w:r>
      <w:r>
        <w:rPr>
          <w:rFonts w:hint="eastAsia"/>
        </w:rPr>
        <w:t> </w:t>
      </w:r>
    </w:p>
    <w:p w14:paraId="623A411D">
      <w:pPr>
        <w:pStyle w:val="4"/>
      </w:pPr>
      <w:r>
        <w:rPr>
          <w:rStyle w:val="10"/>
          <w:rFonts w:hint="eastAsia"/>
        </w:rPr>
        <w:t>标项</w:t>
      </w: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：存款期限</w:t>
      </w:r>
      <w:r>
        <w:rPr>
          <w:rStyle w:val="10"/>
          <w:rFonts w:hint="eastAsia"/>
          <w:lang w:val="en-US" w:eastAsia="zh-CN"/>
        </w:rPr>
        <w:t>12</w:t>
      </w:r>
      <w:r>
        <w:rPr>
          <w:rStyle w:val="10"/>
          <w:rFonts w:hint="eastAsia"/>
        </w:rPr>
        <w:t>个月</w:t>
      </w:r>
      <w:r>
        <w:rPr>
          <w:rFonts w:hint="eastAsia"/>
        </w:rPr>
        <w:t> 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629"/>
        <w:gridCol w:w="1727"/>
        <w:gridCol w:w="1530"/>
        <w:gridCol w:w="2728"/>
      </w:tblGrid>
      <w:tr w14:paraId="64C8E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65206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序号</w:t>
            </w: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8A0C3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中标利率（%）</w:t>
            </w:r>
          </w:p>
        </w:tc>
        <w:tc>
          <w:tcPr>
            <w:tcW w:w="17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CF769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存款期限（月）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3B363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中标资金（万元）</w:t>
            </w:r>
          </w:p>
        </w:tc>
        <w:tc>
          <w:tcPr>
            <w:tcW w:w="2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0AF9E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中标银行</w:t>
            </w:r>
          </w:p>
        </w:tc>
      </w:tr>
      <w:tr w14:paraId="7212F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C0261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64C21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1.15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17444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98496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1600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9413E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浙江舟山普陀农村商业银行股份有限公司</w:t>
            </w:r>
          </w:p>
        </w:tc>
      </w:tr>
      <w:tr w14:paraId="38680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3A790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126A2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2AC93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59B24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1300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1C1E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中国农业银行股份有限公司舟山普陀支行</w:t>
            </w:r>
          </w:p>
        </w:tc>
      </w:tr>
      <w:tr w14:paraId="44DFA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2074D">
            <w:pPr>
              <w:pStyle w:val="4"/>
              <w:jc w:val="center"/>
              <w:rPr>
                <w:rStyle w:val="8"/>
                <w:rFonts w:hint="eastAsia"/>
              </w:rPr>
            </w:pPr>
            <w:r>
              <w:rPr>
                <w:rStyle w:val="8"/>
                <w:rFonts w:hint="eastAsia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EB4AB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28771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FC62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1200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C5187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中国农业发展银行舟山市普陀区支行</w:t>
            </w:r>
          </w:p>
        </w:tc>
      </w:tr>
      <w:tr w14:paraId="05F42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296BD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D3948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90386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7B7A8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1100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F979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中国工商银行股份有限公司舟山普陀支行</w:t>
            </w:r>
          </w:p>
        </w:tc>
      </w:tr>
      <w:tr w14:paraId="65E3B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A9CF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479AB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D8F7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6F686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A31F7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中国银行股份有限公司舟山普陀支行</w:t>
            </w:r>
          </w:p>
        </w:tc>
      </w:tr>
      <w:tr w14:paraId="63A3C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8F454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8A5AA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CF65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6FB97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56717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中国建设银行股份有限公司舟山普陀支行</w:t>
            </w:r>
          </w:p>
        </w:tc>
      </w:tr>
      <w:tr w14:paraId="3349B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74D7F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52066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32E1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FA8E4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59F38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中国邮政储蓄银行股份有限公司舟山市普陀区支行</w:t>
            </w:r>
          </w:p>
        </w:tc>
      </w:tr>
      <w:tr w14:paraId="46055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228AD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57B26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3454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22A70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FC6A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宁波银行股份有限公司舟山普陀支行</w:t>
            </w:r>
          </w:p>
        </w:tc>
      </w:tr>
      <w:tr w14:paraId="5F5A6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6102C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034E9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847DB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64AAF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77576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华夏银行股份有限公司舟山普陀支行</w:t>
            </w:r>
          </w:p>
        </w:tc>
      </w:tr>
      <w:tr w14:paraId="2189A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30F2B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89E2C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EF38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EC93C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DCB60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杭州银行股份有限公司舟山普陀支行</w:t>
            </w:r>
          </w:p>
        </w:tc>
      </w:tr>
      <w:tr w14:paraId="58CE6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75000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86BA2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137A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566F2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B4686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浙江民泰商业银行股份有限公司舟山普陀支行</w:t>
            </w:r>
          </w:p>
        </w:tc>
      </w:tr>
      <w:tr w14:paraId="64D7A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6006A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F5841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E31D9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56A75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044F7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中信银行股份有限公司舟山普陀支行</w:t>
            </w:r>
          </w:p>
        </w:tc>
      </w:tr>
      <w:tr w14:paraId="44C61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F9BE1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8818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6877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A5480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80E05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浙江稠州商业银行股份有限公司舟山分行</w:t>
            </w:r>
          </w:p>
        </w:tc>
      </w:tr>
    </w:tbl>
    <w:p w14:paraId="650F74C6">
      <w:pPr>
        <w:pStyle w:val="4"/>
      </w:pPr>
      <w:r>
        <w:rPr>
          <w:rStyle w:val="10"/>
          <w:rFonts w:hint="eastAsia"/>
        </w:rPr>
        <w:t>标项</w:t>
      </w:r>
      <w:r>
        <w:rPr>
          <w:rStyle w:val="10"/>
          <w:rFonts w:hint="eastAsia"/>
          <w:lang w:val="en-US" w:eastAsia="zh-CN"/>
        </w:rPr>
        <w:t>2</w:t>
      </w:r>
      <w:r>
        <w:rPr>
          <w:rStyle w:val="10"/>
          <w:rFonts w:hint="eastAsia"/>
        </w:rPr>
        <w:t>：存款期限</w:t>
      </w:r>
      <w:r>
        <w:rPr>
          <w:rStyle w:val="10"/>
          <w:rFonts w:hint="eastAsia"/>
          <w:lang w:val="en-US" w:eastAsia="zh-CN"/>
        </w:rPr>
        <w:t>36</w:t>
      </w:r>
      <w:r>
        <w:rPr>
          <w:rStyle w:val="10"/>
          <w:rFonts w:hint="eastAsia"/>
        </w:rPr>
        <w:t>个月</w:t>
      </w:r>
      <w:r>
        <w:rPr>
          <w:rFonts w:hint="eastAsia"/>
        </w:rPr>
        <w:t> 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629"/>
        <w:gridCol w:w="1727"/>
        <w:gridCol w:w="1530"/>
        <w:gridCol w:w="2728"/>
      </w:tblGrid>
      <w:tr w14:paraId="22C1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02852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序号</w:t>
            </w: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2FEA7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中标利率（%）</w:t>
            </w:r>
          </w:p>
        </w:tc>
        <w:tc>
          <w:tcPr>
            <w:tcW w:w="17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9878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存款期限（月）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F3A52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中标资金（万元）</w:t>
            </w:r>
          </w:p>
        </w:tc>
        <w:tc>
          <w:tcPr>
            <w:tcW w:w="2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1314C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中标银行</w:t>
            </w:r>
          </w:p>
        </w:tc>
      </w:tr>
      <w:tr w14:paraId="16D47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36B49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13AB0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4D14A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4D54D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3100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F4731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浙江舟山普陀农村商业银行股份有限公司</w:t>
            </w:r>
          </w:p>
        </w:tc>
      </w:tr>
      <w:tr w14:paraId="55B40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1A01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A1BD4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1C39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3D2B0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2600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1D4B8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中国农业银行股份有限公司舟山普陀支行</w:t>
            </w:r>
          </w:p>
        </w:tc>
      </w:tr>
      <w:tr w14:paraId="6ECA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424A8">
            <w:pPr>
              <w:pStyle w:val="4"/>
              <w:jc w:val="center"/>
              <w:rPr>
                <w:rStyle w:val="8"/>
                <w:rFonts w:hint="eastAsia"/>
              </w:rPr>
            </w:pPr>
            <w:r>
              <w:rPr>
                <w:rStyle w:val="8"/>
                <w:rFonts w:hint="eastAsia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E88C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D47AD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5CB22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2300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E8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中国农业发展银行舟山市普陀区支行</w:t>
            </w:r>
          </w:p>
        </w:tc>
      </w:tr>
      <w:tr w14:paraId="7743C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6A2EB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89462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9956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B0397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2200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4A99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中国工商银行股份有限公司舟山普陀支行</w:t>
            </w:r>
          </w:p>
        </w:tc>
      </w:tr>
      <w:tr w14:paraId="034A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6DA33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0C215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D9BB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92623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2000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217E0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中国银行股份有限公司舟山普陀支行</w:t>
            </w:r>
          </w:p>
        </w:tc>
      </w:tr>
      <w:tr w14:paraId="27C5D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6C86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77BCF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7D4A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C65F0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1900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9A81B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中国建设银行股份有限公司舟山普陀支行</w:t>
            </w:r>
          </w:p>
        </w:tc>
      </w:tr>
      <w:tr w14:paraId="32899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60626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92FA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7922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69A40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1500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C873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中国邮政储蓄银行股份有限公司舟山市普陀区支行</w:t>
            </w:r>
          </w:p>
        </w:tc>
      </w:tr>
      <w:tr w14:paraId="47176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0BD7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453F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9136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93F09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1500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D44CF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宁波银行股份有限公司舟山普陀支行</w:t>
            </w:r>
          </w:p>
        </w:tc>
      </w:tr>
      <w:tr w14:paraId="5ABF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A261E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363E1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AA93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91874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1400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C7705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华夏银行股份有限公司舟山普陀支行</w:t>
            </w:r>
          </w:p>
        </w:tc>
      </w:tr>
      <w:tr w14:paraId="43F20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24CAD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AF5B6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1.6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CA4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C94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1500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9F387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杭州银行股份有限公司舟山普陀支行</w:t>
            </w:r>
          </w:p>
        </w:tc>
      </w:tr>
      <w:tr w14:paraId="0175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46735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1F50F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C99F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72CB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1400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6EC1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浙江民泰商业银行股份有限公司舟山普陀支行</w:t>
            </w:r>
          </w:p>
        </w:tc>
      </w:tr>
      <w:tr w14:paraId="599D4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A547D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7A87A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7FB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995AC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1300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C891F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中信银行股份有限公司舟山普陀支行</w:t>
            </w:r>
          </w:p>
        </w:tc>
      </w:tr>
      <w:tr w14:paraId="713DC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B2C7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8039A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6E90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85882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1300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3FC86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浙江稠州商业银行股份有限公司舟山分行</w:t>
            </w:r>
          </w:p>
        </w:tc>
      </w:tr>
      <w:tr w14:paraId="0F62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E8407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5402C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E578B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6D34A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1200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A863D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中国民生银行股份有限公司舟山普陀支行</w:t>
            </w:r>
          </w:p>
        </w:tc>
      </w:tr>
      <w:tr w14:paraId="30A82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14F8F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C0E96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1BD2E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C27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1200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3C77A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浙商银行股份有限公司舟山普陀支行</w:t>
            </w:r>
          </w:p>
        </w:tc>
      </w:tr>
      <w:tr w14:paraId="0FF2E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66E29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E317F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EB841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DF9D7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1100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F7D6A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绍兴银行股份有限公司舟山普陀支行</w:t>
            </w:r>
          </w:p>
        </w:tc>
      </w:tr>
      <w:tr w14:paraId="30EC0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6ABE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2491A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1.6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6A678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997F6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AF61D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台州银行股份有限公司舟山普陀支行</w:t>
            </w:r>
          </w:p>
        </w:tc>
      </w:tr>
      <w:tr w14:paraId="70BBA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8F40F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94155">
            <w:pPr>
              <w:pStyle w:val="4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  <w:t>1.65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E7AE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302A6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0D781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交通银行股份有限公司浙江自贸区支行</w:t>
            </w:r>
          </w:p>
        </w:tc>
      </w:tr>
      <w:tr w14:paraId="010F9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5CA8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00E2D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1.95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B19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AD22A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1000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860F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温州银行股份有限公司舟山分行</w:t>
            </w:r>
          </w:p>
        </w:tc>
      </w:tr>
      <w:tr w14:paraId="210F4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8DDB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20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EDFCD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64031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C89D1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900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967A1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浙江舟山定海海洋农村商业银行股份有限公司普陀支行</w:t>
            </w:r>
          </w:p>
        </w:tc>
      </w:tr>
      <w:tr w14:paraId="76BEE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CFA3B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21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F7BD5">
            <w:pPr>
              <w:pStyle w:val="4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5531E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98FCB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01C46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浙江泰隆商业银行股份有限公司舟山分行</w:t>
            </w:r>
          </w:p>
        </w:tc>
      </w:tr>
    </w:tbl>
    <w:p w14:paraId="09CD8887">
      <w:pPr>
        <w:pStyle w:val="4"/>
        <w:rPr>
          <w:rFonts w:hint="eastAsia"/>
        </w:rPr>
      </w:pPr>
      <w:r>
        <w:rPr>
          <w:rStyle w:val="8"/>
          <w:rFonts w:hint="eastAsia"/>
        </w:rPr>
        <w:t>八、联系方式：</w:t>
      </w:r>
      <w:r>
        <w:rPr>
          <w:rFonts w:hint="eastAsia"/>
        </w:rPr>
        <w:t xml:space="preserve">舟山市普陀区财政局  周盛娜  0580-3062950                                                                                                                                                                                                           </w:t>
      </w:r>
    </w:p>
    <w:p w14:paraId="570B96A6">
      <w:pPr>
        <w:pStyle w:val="4"/>
        <w:jc w:val="both"/>
        <w:rPr>
          <w:rFonts w:hint="eastAsia"/>
        </w:rPr>
      </w:pPr>
    </w:p>
    <w:p w14:paraId="2D312BC5">
      <w:pPr>
        <w:pStyle w:val="4"/>
        <w:spacing w:line="360" w:lineRule="auto"/>
        <w:jc w:val="right"/>
      </w:pPr>
      <w:r>
        <w:rPr>
          <w:rFonts w:hint="eastAsia"/>
        </w:rPr>
        <w:t>舟山市普陀区财政局                                                                                                                                                                                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3ZmE4YjBiNTAwMjljNDJkZDQwYmZmYmVlNDI4MmMifQ=="/>
  </w:docVars>
  <w:rsids>
    <w:rsidRoot w:val="00307F56"/>
    <w:rsid w:val="002344A6"/>
    <w:rsid w:val="00307F56"/>
    <w:rsid w:val="0036713B"/>
    <w:rsid w:val="00392675"/>
    <w:rsid w:val="0042623B"/>
    <w:rsid w:val="0042771D"/>
    <w:rsid w:val="006B4A41"/>
    <w:rsid w:val="0086588B"/>
    <w:rsid w:val="00895EC7"/>
    <w:rsid w:val="00952EBC"/>
    <w:rsid w:val="009854F1"/>
    <w:rsid w:val="00BE15FD"/>
    <w:rsid w:val="00BF16CF"/>
    <w:rsid w:val="00D13242"/>
    <w:rsid w:val="00F1651E"/>
    <w:rsid w:val="049F343C"/>
    <w:rsid w:val="064A73D7"/>
    <w:rsid w:val="079C0106"/>
    <w:rsid w:val="09300B06"/>
    <w:rsid w:val="0BC32105"/>
    <w:rsid w:val="0BF4406D"/>
    <w:rsid w:val="0CEE4403"/>
    <w:rsid w:val="10C832C3"/>
    <w:rsid w:val="1174013E"/>
    <w:rsid w:val="11967974"/>
    <w:rsid w:val="125E4936"/>
    <w:rsid w:val="143C2A55"/>
    <w:rsid w:val="15FA6724"/>
    <w:rsid w:val="16831C06"/>
    <w:rsid w:val="17343EB7"/>
    <w:rsid w:val="17A27073"/>
    <w:rsid w:val="19D61256"/>
    <w:rsid w:val="1A5B3073"/>
    <w:rsid w:val="1BFE789C"/>
    <w:rsid w:val="1D8452C1"/>
    <w:rsid w:val="1F1262B5"/>
    <w:rsid w:val="1F8C3B58"/>
    <w:rsid w:val="211663DC"/>
    <w:rsid w:val="262E5F76"/>
    <w:rsid w:val="273D46C2"/>
    <w:rsid w:val="2A225DF1"/>
    <w:rsid w:val="2D1162E9"/>
    <w:rsid w:val="2EFF4B84"/>
    <w:rsid w:val="30901D07"/>
    <w:rsid w:val="32A63A63"/>
    <w:rsid w:val="341874FE"/>
    <w:rsid w:val="34401C96"/>
    <w:rsid w:val="34A915E9"/>
    <w:rsid w:val="3AFD268F"/>
    <w:rsid w:val="3C8F37BA"/>
    <w:rsid w:val="3D335C56"/>
    <w:rsid w:val="3DDD0555"/>
    <w:rsid w:val="3E542340"/>
    <w:rsid w:val="40632F94"/>
    <w:rsid w:val="42644DA1"/>
    <w:rsid w:val="44066791"/>
    <w:rsid w:val="44C77869"/>
    <w:rsid w:val="45246A6A"/>
    <w:rsid w:val="46CC30CE"/>
    <w:rsid w:val="487D6BBD"/>
    <w:rsid w:val="490E5A67"/>
    <w:rsid w:val="49CA4084"/>
    <w:rsid w:val="4ADB406F"/>
    <w:rsid w:val="4C0849EF"/>
    <w:rsid w:val="4D913927"/>
    <w:rsid w:val="4F510238"/>
    <w:rsid w:val="4FDC241B"/>
    <w:rsid w:val="4FE47521"/>
    <w:rsid w:val="54752E3E"/>
    <w:rsid w:val="54BC281B"/>
    <w:rsid w:val="56D9546D"/>
    <w:rsid w:val="57A15D4B"/>
    <w:rsid w:val="57EE003B"/>
    <w:rsid w:val="58775D4B"/>
    <w:rsid w:val="5D88512F"/>
    <w:rsid w:val="5DB93D9B"/>
    <w:rsid w:val="5DEA03F9"/>
    <w:rsid w:val="5ED30E8D"/>
    <w:rsid w:val="5F6441DB"/>
    <w:rsid w:val="60B92304"/>
    <w:rsid w:val="619E1C26"/>
    <w:rsid w:val="62B9483E"/>
    <w:rsid w:val="64746C6E"/>
    <w:rsid w:val="6B2667E8"/>
    <w:rsid w:val="6DC01176"/>
    <w:rsid w:val="708064B5"/>
    <w:rsid w:val="70C44AD9"/>
    <w:rsid w:val="70F21646"/>
    <w:rsid w:val="724C4D86"/>
    <w:rsid w:val="733E5F13"/>
    <w:rsid w:val="736D0E04"/>
    <w:rsid w:val="75CF01A8"/>
    <w:rsid w:val="765C7562"/>
    <w:rsid w:val="78852DA0"/>
    <w:rsid w:val="78AD22F7"/>
    <w:rsid w:val="79D264B9"/>
    <w:rsid w:val="7A680BCB"/>
    <w:rsid w:val="7D63567A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sub"/>
    <w:basedOn w:val="1"/>
    <w:qFormat/>
    <w:uiPriority w:val="99"/>
    <w:pPr>
      <w:spacing w:before="100" w:beforeAutospacing="1" w:after="100" w:afterAutospacing="1"/>
    </w:pPr>
  </w:style>
  <w:style w:type="character" w:customStyle="1" w:styleId="10">
    <w:name w:val="bookmark-item"/>
    <w:basedOn w:val="7"/>
    <w:qFormat/>
    <w:uiPriority w:val="0"/>
  </w:style>
  <w:style w:type="character" w:customStyle="1" w:styleId="11">
    <w:name w:val="页眉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1021</Words>
  <Characters>1292</Characters>
  <Lines>7</Lines>
  <Paragraphs>2</Paragraphs>
  <TotalTime>2</TotalTime>
  <ScaleCrop>false</ScaleCrop>
  <LinksUpToDate>false</LinksUpToDate>
  <CharactersWithSpaces>1744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2024-03-22T02:56:00Z</dcterms:created>
  <dc:creator>Windows 用户</dc:creator>
  <cp:lastModifiedBy>王歆悦</cp:lastModifiedBy>
  <cp:lastPrinted>2024-11-29T06:48:00Z</cp:lastPrinted>
  <dcterms:modified xsi:type="dcterms:W3CDTF">2025-12-10T06:18:33Z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75CFE160B2EA4BA9ABBB938E1478B8C6_12</vt:lpwstr>
  </property>
  <property fmtid="{D5CDD505-2E9C-101B-9397-08002B2CF9AE}" pid="4" name="KSOTemplateDocerSaveRecord">
    <vt:lpwstr>eyJoZGlkIjoiMzU3ZmE4YjBiNTAwMjljNDJkZDQwYmZmYmVlNDI4MmMiLCJ1c2VySWQiOiIxNjUyODAwMDAwIn0=</vt:lpwstr>
  </property>
</Properties>
</file>